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ABB5" w14:textId="26C847E5" w:rsidR="004C7461" w:rsidRDefault="00797BA9">
      <w:pPr>
        <w:tabs>
          <w:tab w:val="left" w:pos="7304"/>
        </w:tabs>
        <w:ind w:left="932"/>
        <w:rPr>
          <w:rFonts w:ascii="Times New Roman"/>
          <w:sz w:val="20"/>
        </w:rPr>
      </w:pPr>
      <w:r>
        <w:rPr>
          <w:rFonts w:ascii="Times New Roman"/>
          <w:noProof/>
          <w:sz w:val="20"/>
          <w:lang w:bidi="ar-SA"/>
        </w:rPr>
        <w:drawing>
          <wp:inline distT="0" distB="0" distL="0" distR="0" wp14:anchorId="42224DEC" wp14:editId="39142329">
            <wp:extent cx="1328927" cy="1328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28927" cy="1328927"/>
                    </a:xfrm>
                    <a:prstGeom prst="rect">
                      <a:avLst/>
                    </a:prstGeom>
                  </pic:spPr>
                </pic:pic>
              </a:graphicData>
            </a:graphic>
          </wp:inline>
        </w:drawing>
      </w:r>
      <w:r>
        <w:rPr>
          <w:rFonts w:ascii="Times New Roman"/>
          <w:sz w:val="20"/>
        </w:rPr>
        <w:tab/>
      </w:r>
      <w:r>
        <w:rPr>
          <w:rFonts w:ascii="Times New Roman"/>
          <w:noProof/>
          <w:position w:val="1"/>
          <w:sz w:val="20"/>
          <w:lang w:bidi="ar-SA"/>
        </w:rPr>
        <w:drawing>
          <wp:inline distT="0" distB="0" distL="0" distR="0" wp14:anchorId="5495C039" wp14:editId="0FFC2CDE">
            <wp:extent cx="1130193" cy="135683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30193" cy="1356836"/>
                    </a:xfrm>
                    <a:prstGeom prst="rect">
                      <a:avLst/>
                    </a:prstGeom>
                  </pic:spPr>
                </pic:pic>
              </a:graphicData>
            </a:graphic>
          </wp:inline>
        </w:drawing>
      </w:r>
    </w:p>
    <w:p w14:paraId="4ED82448" w14:textId="77777777" w:rsidR="004C7461" w:rsidRDefault="004C7461">
      <w:pPr>
        <w:pStyle w:val="Corpotesto"/>
        <w:spacing w:before="6"/>
        <w:rPr>
          <w:rFonts w:ascii="Times New Roman"/>
          <w:b w:val="0"/>
          <w:sz w:val="15"/>
        </w:rPr>
      </w:pPr>
    </w:p>
    <w:p w14:paraId="54F4BCB7" w14:textId="77777777" w:rsidR="004C7461" w:rsidRDefault="00797BA9">
      <w:pPr>
        <w:pStyle w:val="Titolo1"/>
        <w:tabs>
          <w:tab w:val="left" w:pos="6823"/>
        </w:tabs>
        <w:ind w:left="1400"/>
      </w:pPr>
      <w:r>
        <w:t>S.A.T.</w:t>
      </w:r>
      <w:r>
        <w:rPr>
          <w:spacing w:val="-4"/>
        </w:rPr>
        <w:t xml:space="preserve"> </w:t>
      </w:r>
      <w:r>
        <w:t>S.p.A.</w:t>
      </w:r>
      <w:r>
        <w:tab/>
        <w:t>COMUNE DI</w:t>
      </w:r>
      <w:r>
        <w:rPr>
          <w:spacing w:val="-1"/>
        </w:rPr>
        <w:t xml:space="preserve"> </w:t>
      </w:r>
      <w:r>
        <w:t>BERGEGGI</w:t>
      </w:r>
    </w:p>
    <w:p w14:paraId="4BF89B29" w14:textId="77777777" w:rsidR="004C7461" w:rsidRDefault="004C7461">
      <w:pPr>
        <w:pStyle w:val="Corpotesto"/>
        <w:rPr>
          <w:sz w:val="26"/>
        </w:rPr>
      </w:pPr>
    </w:p>
    <w:p w14:paraId="1B655634" w14:textId="77777777" w:rsidR="004C7461" w:rsidRDefault="004C7461">
      <w:pPr>
        <w:pStyle w:val="Corpotesto"/>
      </w:pPr>
    </w:p>
    <w:p w14:paraId="19A8C85C" w14:textId="2C08AF56" w:rsidR="004C7461" w:rsidRDefault="00797BA9">
      <w:pPr>
        <w:pStyle w:val="Corpotesto"/>
        <w:ind w:left="786"/>
      </w:pPr>
      <w:r>
        <w:rPr>
          <w:u w:val="thick"/>
        </w:rPr>
        <w:t>MODULO DI PRENOTAZIONE ABBONAMENT</w:t>
      </w:r>
      <w:r w:rsidR="00A66AB9">
        <w:rPr>
          <w:u w:val="thick"/>
        </w:rPr>
        <w:t>I STAGIONALI PARCHEGGI ANNO 202</w:t>
      </w:r>
      <w:r w:rsidR="00EA53FB">
        <w:rPr>
          <w:u w:val="thick"/>
        </w:rPr>
        <w:t>4</w:t>
      </w:r>
    </w:p>
    <w:p w14:paraId="7B1B1F20" w14:textId="77777777" w:rsidR="004C7461" w:rsidRDefault="004C7461">
      <w:pPr>
        <w:pStyle w:val="Corpotesto"/>
        <w:rPr>
          <w:sz w:val="20"/>
        </w:rPr>
      </w:pPr>
    </w:p>
    <w:p w14:paraId="5A86072F" w14:textId="77777777" w:rsidR="004C7461" w:rsidRDefault="004C7461">
      <w:pPr>
        <w:pStyle w:val="Corpotesto"/>
        <w:spacing w:before="10"/>
        <w:rPr>
          <w:sz w:val="19"/>
        </w:rPr>
      </w:pPr>
    </w:p>
    <w:p w14:paraId="62CE79F4" w14:textId="77777777" w:rsidR="004C7461" w:rsidRDefault="00797BA9">
      <w:pPr>
        <w:pStyle w:val="Titolo1"/>
        <w:tabs>
          <w:tab w:val="left" w:pos="10230"/>
        </w:tabs>
        <w:spacing w:before="93"/>
      </w:pPr>
      <w:r>
        <w:t>NOME:</w:t>
      </w:r>
      <w:r>
        <w:rPr>
          <w:spacing w:val="2"/>
        </w:rPr>
        <w:t xml:space="preserve"> </w:t>
      </w:r>
      <w:r>
        <w:rPr>
          <w:w w:val="99"/>
          <w:u w:val="single"/>
        </w:rPr>
        <w:t xml:space="preserve"> </w:t>
      </w:r>
      <w:r>
        <w:rPr>
          <w:u w:val="single"/>
        </w:rPr>
        <w:tab/>
      </w:r>
    </w:p>
    <w:p w14:paraId="2629645A" w14:textId="77777777" w:rsidR="004C7461" w:rsidRDefault="004C7461">
      <w:pPr>
        <w:pStyle w:val="Corpotesto"/>
        <w:spacing w:before="11"/>
        <w:rPr>
          <w:sz w:val="15"/>
        </w:rPr>
      </w:pPr>
    </w:p>
    <w:p w14:paraId="1CFB9AF4" w14:textId="77777777" w:rsidR="004C7461" w:rsidRDefault="00797BA9">
      <w:pPr>
        <w:tabs>
          <w:tab w:val="left" w:pos="10242"/>
        </w:tabs>
        <w:spacing w:before="92"/>
        <w:ind w:left="224"/>
        <w:rPr>
          <w:b/>
          <w:sz w:val="24"/>
        </w:rPr>
      </w:pPr>
      <w:r>
        <w:rPr>
          <w:b/>
          <w:sz w:val="24"/>
        </w:rPr>
        <w:t>COGNOME:</w:t>
      </w:r>
      <w:r>
        <w:rPr>
          <w:b/>
          <w:spacing w:val="2"/>
          <w:sz w:val="24"/>
        </w:rPr>
        <w:t xml:space="preserve"> </w:t>
      </w:r>
      <w:r>
        <w:rPr>
          <w:b/>
          <w:w w:val="99"/>
          <w:sz w:val="24"/>
          <w:u w:val="single"/>
        </w:rPr>
        <w:t xml:space="preserve"> </w:t>
      </w:r>
      <w:r>
        <w:rPr>
          <w:b/>
          <w:sz w:val="24"/>
          <w:u w:val="single"/>
        </w:rPr>
        <w:tab/>
      </w:r>
    </w:p>
    <w:p w14:paraId="7B743656" w14:textId="77777777" w:rsidR="004C7461" w:rsidRDefault="004C7461">
      <w:pPr>
        <w:pStyle w:val="Corpotesto"/>
        <w:rPr>
          <w:sz w:val="16"/>
        </w:rPr>
      </w:pPr>
    </w:p>
    <w:p w14:paraId="34558E2F" w14:textId="77777777" w:rsidR="004C7461" w:rsidRDefault="00797BA9">
      <w:pPr>
        <w:tabs>
          <w:tab w:val="left" w:pos="10231"/>
        </w:tabs>
        <w:spacing w:before="92"/>
        <w:ind w:left="224"/>
        <w:rPr>
          <w:b/>
          <w:sz w:val="24"/>
        </w:rPr>
      </w:pPr>
      <w:r>
        <w:rPr>
          <w:b/>
          <w:sz w:val="24"/>
        </w:rPr>
        <w:t>C.F.:</w:t>
      </w:r>
      <w:r>
        <w:rPr>
          <w:b/>
          <w:spacing w:val="2"/>
          <w:sz w:val="24"/>
        </w:rPr>
        <w:t xml:space="preserve"> </w:t>
      </w:r>
      <w:r>
        <w:rPr>
          <w:b/>
          <w:w w:val="99"/>
          <w:sz w:val="24"/>
          <w:u w:val="single"/>
        </w:rPr>
        <w:t xml:space="preserve"> </w:t>
      </w:r>
      <w:r>
        <w:rPr>
          <w:b/>
          <w:sz w:val="24"/>
          <w:u w:val="single"/>
        </w:rPr>
        <w:tab/>
      </w:r>
    </w:p>
    <w:p w14:paraId="513C6E2D" w14:textId="77777777" w:rsidR="004C7461" w:rsidRDefault="004C7461">
      <w:pPr>
        <w:pStyle w:val="Corpotesto"/>
        <w:rPr>
          <w:sz w:val="16"/>
        </w:rPr>
      </w:pPr>
    </w:p>
    <w:p w14:paraId="165B8AAB" w14:textId="77777777" w:rsidR="004C7461" w:rsidRDefault="00797BA9">
      <w:pPr>
        <w:tabs>
          <w:tab w:val="left" w:pos="10175"/>
        </w:tabs>
        <w:spacing w:before="92"/>
        <w:ind w:left="224"/>
        <w:rPr>
          <w:b/>
          <w:sz w:val="24"/>
        </w:rPr>
      </w:pPr>
      <w:r>
        <w:rPr>
          <w:b/>
          <w:sz w:val="24"/>
        </w:rPr>
        <w:t>INDIRIZZO:</w:t>
      </w:r>
      <w:r>
        <w:rPr>
          <w:b/>
          <w:spacing w:val="2"/>
          <w:sz w:val="24"/>
        </w:rPr>
        <w:t xml:space="preserve"> </w:t>
      </w:r>
      <w:r>
        <w:rPr>
          <w:b/>
          <w:w w:val="99"/>
          <w:sz w:val="24"/>
          <w:u w:val="single"/>
        </w:rPr>
        <w:t xml:space="preserve"> </w:t>
      </w:r>
      <w:r>
        <w:rPr>
          <w:b/>
          <w:sz w:val="24"/>
          <w:u w:val="single"/>
        </w:rPr>
        <w:tab/>
      </w:r>
    </w:p>
    <w:p w14:paraId="50E37F30" w14:textId="77777777" w:rsidR="004C7461" w:rsidRDefault="004C7461">
      <w:pPr>
        <w:pStyle w:val="Corpotesto"/>
        <w:rPr>
          <w:sz w:val="16"/>
        </w:rPr>
      </w:pPr>
    </w:p>
    <w:p w14:paraId="42932FB3" w14:textId="77777777" w:rsidR="004C7461" w:rsidRDefault="00797BA9">
      <w:pPr>
        <w:tabs>
          <w:tab w:val="left" w:pos="10120"/>
        </w:tabs>
        <w:spacing w:before="92"/>
        <w:ind w:left="224"/>
        <w:rPr>
          <w:sz w:val="24"/>
        </w:rPr>
      </w:pPr>
      <w:r>
        <w:rPr>
          <w:b/>
          <w:sz w:val="24"/>
        </w:rPr>
        <w:t>COMUNE DI</w:t>
      </w:r>
      <w:r>
        <w:rPr>
          <w:b/>
          <w:spacing w:val="-14"/>
          <w:sz w:val="24"/>
        </w:rPr>
        <w:t xml:space="preserve"> </w:t>
      </w:r>
      <w:r>
        <w:rPr>
          <w:b/>
          <w:sz w:val="24"/>
        </w:rPr>
        <w:t>RESIDENZA</w:t>
      </w:r>
      <w:r>
        <w:rPr>
          <w:sz w:val="24"/>
        </w:rPr>
        <w:t>:</w:t>
      </w:r>
      <w:r>
        <w:rPr>
          <w:sz w:val="24"/>
          <w:u w:val="single"/>
        </w:rPr>
        <w:t xml:space="preserve"> </w:t>
      </w:r>
      <w:r>
        <w:rPr>
          <w:sz w:val="24"/>
          <w:u w:val="single"/>
        </w:rPr>
        <w:tab/>
      </w:r>
    </w:p>
    <w:p w14:paraId="2399C902" w14:textId="77777777" w:rsidR="004C7461" w:rsidRDefault="004C7461">
      <w:pPr>
        <w:pStyle w:val="Corpotesto"/>
        <w:rPr>
          <w:b w:val="0"/>
          <w:sz w:val="16"/>
        </w:rPr>
      </w:pPr>
    </w:p>
    <w:p w14:paraId="5DC1298B" w14:textId="77777777" w:rsidR="004C7461" w:rsidRDefault="00797BA9">
      <w:pPr>
        <w:tabs>
          <w:tab w:val="left" w:pos="10228"/>
        </w:tabs>
        <w:spacing w:before="92"/>
        <w:ind w:left="224"/>
        <w:rPr>
          <w:b/>
          <w:sz w:val="24"/>
        </w:rPr>
      </w:pPr>
      <w:r>
        <w:rPr>
          <w:b/>
          <w:sz w:val="24"/>
        </w:rPr>
        <w:t>RECAPITO</w:t>
      </w:r>
      <w:r>
        <w:rPr>
          <w:b/>
          <w:spacing w:val="-12"/>
          <w:sz w:val="24"/>
        </w:rPr>
        <w:t xml:space="preserve"> </w:t>
      </w:r>
      <w:r>
        <w:rPr>
          <w:b/>
          <w:sz w:val="24"/>
        </w:rPr>
        <w:t>TELEFONICO:</w:t>
      </w:r>
      <w:r>
        <w:rPr>
          <w:b/>
          <w:spacing w:val="2"/>
          <w:sz w:val="24"/>
        </w:rPr>
        <w:t xml:space="preserve"> </w:t>
      </w:r>
      <w:r>
        <w:rPr>
          <w:b/>
          <w:w w:val="99"/>
          <w:sz w:val="24"/>
          <w:u w:val="single"/>
        </w:rPr>
        <w:t xml:space="preserve"> </w:t>
      </w:r>
      <w:r>
        <w:rPr>
          <w:b/>
          <w:sz w:val="24"/>
          <w:u w:val="single"/>
        </w:rPr>
        <w:tab/>
      </w:r>
    </w:p>
    <w:p w14:paraId="56638ED7" w14:textId="77777777" w:rsidR="004C7461" w:rsidRDefault="004C7461">
      <w:pPr>
        <w:pStyle w:val="Corpotesto"/>
        <w:rPr>
          <w:sz w:val="16"/>
        </w:rPr>
      </w:pPr>
    </w:p>
    <w:p w14:paraId="446BA3AC" w14:textId="77777777" w:rsidR="004C7461" w:rsidRDefault="00797BA9">
      <w:pPr>
        <w:spacing w:before="92"/>
        <w:ind w:left="224"/>
        <w:rPr>
          <w:b/>
          <w:sz w:val="24"/>
        </w:rPr>
      </w:pPr>
      <w:r>
        <w:rPr>
          <w:b/>
          <w:sz w:val="24"/>
        </w:rPr>
        <w:t>TARGHE AUTO/MOTO:</w:t>
      </w:r>
    </w:p>
    <w:p w14:paraId="7072E7F4" w14:textId="77777777" w:rsidR="004C7461" w:rsidRDefault="004C7461">
      <w:pPr>
        <w:pStyle w:val="Corpotesto"/>
        <w:rPr>
          <w:sz w:val="24"/>
        </w:rPr>
      </w:pPr>
    </w:p>
    <w:p w14:paraId="0339801E" w14:textId="77777777" w:rsidR="004C7461" w:rsidRDefault="00797BA9">
      <w:pPr>
        <w:tabs>
          <w:tab w:val="left" w:pos="932"/>
          <w:tab w:val="left" w:pos="3664"/>
        </w:tabs>
        <w:spacing w:before="1"/>
        <w:ind w:left="224"/>
        <w:rPr>
          <w:sz w:val="24"/>
        </w:rPr>
      </w:pPr>
      <w:r>
        <w:rPr>
          <w:sz w:val="24"/>
        </w:rPr>
        <w:t>1.</w:t>
      </w:r>
      <w:r>
        <w:rPr>
          <w:sz w:val="24"/>
        </w:rPr>
        <w:tab/>
      </w:r>
      <w:r>
        <w:rPr>
          <w:w w:val="99"/>
          <w:sz w:val="24"/>
          <w:u w:val="single"/>
        </w:rPr>
        <w:t xml:space="preserve"> </w:t>
      </w:r>
      <w:r>
        <w:rPr>
          <w:sz w:val="24"/>
          <w:u w:val="single"/>
        </w:rPr>
        <w:tab/>
      </w:r>
    </w:p>
    <w:p w14:paraId="4FF4B7C5" w14:textId="77777777" w:rsidR="004C7461" w:rsidRDefault="004C7461">
      <w:pPr>
        <w:pStyle w:val="Corpotesto"/>
        <w:rPr>
          <w:b w:val="0"/>
          <w:sz w:val="20"/>
        </w:rPr>
      </w:pPr>
    </w:p>
    <w:p w14:paraId="7A3AD53C" w14:textId="77777777" w:rsidR="004C7461" w:rsidRDefault="004C7461">
      <w:pPr>
        <w:pStyle w:val="Corpotesto"/>
        <w:spacing w:before="11"/>
        <w:rPr>
          <w:b w:val="0"/>
          <w:sz w:val="19"/>
        </w:rPr>
      </w:pPr>
    </w:p>
    <w:p w14:paraId="3E135961" w14:textId="77777777" w:rsidR="004C7461" w:rsidRDefault="00797BA9">
      <w:pPr>
        <w:tabs>
          <w:tab w:val="left" w:pos="932"/>
          <w:tab w:val="left" w:pos="3664"/>
        </w:tabs>
        <w:spacing w:before="92"/>
        <w:ind w:left="224"/>
        <w:rPr>
          <w:sz w:val="24"/>
        </w:rPr>
      </w:pPr>
      <w:r>
        <w:rPr>
          <w:sz w:val="24"/>
        </w:rPr>
        <w:t>2.</w:t>
      </w:r>
      <w:r>
        <w:rPr>
          <w:sz w:val="24"/>
        </w:rPr>
        <w:tab/>
      </w:r>
      <w:r>
        <w:rPr>
          <w:w w:val="99"/>
          <w:sz w:val="24"/>
          <w:u w:val="single"/>
        </w:rPr>
        <w:t xml:space="preserve"> </w:t>
      </w:r>
      <w:r>
        <w:rPr>
          <w:sz w:val="24"/>
          <w:u w:val="single"/>
        </w:rPr>
        <w:tab/>
      </w:r>
    </w:p>
    <w:p w14:paraId="0758BE60" w14:textId="77777777" w:rsidR="004C7461" w:rsidRDefault="004C7461">
      <w:pPr>
        <w:pStyle w:val="Corpotesto"/>
        <w:rPr>
          <w:b w:val="0"/>
          <w:sz w:val="16"/>
        </w:rPr>
      </w:pPr>
    </w:p>
    <w:p w14:paraId="728C1E12" w14:textId="77777777" w:rsidR="004C7461" w:rsidRDefault="00797BA9">
      <w:pPr>
        <w:spacing w:before="92"/>
        <w:ind w:left="224"/>
        <w:jc w:val="both"/>
        <w:rPr>
          <w:b/>
          <w:sz w:val="24"/>
        </w:rPr>
      </w:pPr>
      <w:r>
        <w:rPr>
          <w:b/>
          <w:sz w:val="24"/>
        </w:rPr>
        <w:t>TIPO DI ABBONAMENTO RICHIESTO:</w:t>
      </w:r>
    </w:p>
    <w:p w14:paraId="046A9766" w14:textId="77777777" w:rsidR="004C7461" w:rsidRDefault="004C7461">
      <w:pPr>
        <w:pStyle w:val="Corpotesto"/>
        <w:spacing w:before="4"/>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4C7461" w14:paraId="33196D8E" w14:textId="77777777">
        <w:trPr>
          <w:trHeight w:val="275"/>
        </w:trPr>
        <w:tc>
          <w:tcPr>
            <w:tcW w:w="4889" w:type="dxa"/>
          </w:tcPr>
          <w:p w14:paraId="083EC51A" w14:textId="77777777" w:rsidR="004C7461" w:rsidRDefault="00797BA9">
            <w:pPr>
              <w:pStyle w:val="TableParagraph"/>
              <w:rPr>
                <w:b/>
                <w:sz w:val="24"/>
              </w:rPr>
            </w:pPr>
            <w:r>
              <w:rPr>
                <w:rFonts w:ascii="Courier New"/>
                <w:sz w:val="24"/>
              </w:rPr>
              <w:t xml:space="preserve">o </w:t>
            </w:r>
            <w:r>
              <w:rPr>
                <w:b/>
                <w:sz w:val="24"/>
              </w:rPr>
              <w:t>TIPO A</w:t>
            </w:r>
          </w:p>
        </w:tc>
        <w:tc>
          <w:tcPr>
            <w:tcW w:w="4889" w:type="dxa"/>
          </w:tcPr>
          <w:p w14:paraId="6B1C2DE4" w14:textId="77777777" w:rsidR="004C7461" w:rsidRDefault="00797BA9">
            <w:pPr>
              <w:pStyle w:val="TableParagraph"/>
              <w:rPr>
                <w:b/>
                <w:sz w:val="24"/>
              </w:rPr>
            </w:pPr>
            <w:r>
              <w:rPr>
                <w:rFonts w:ascii="Courier New"/>
                <w:sz w:val="24"/>
              </w:rPr>
              <w:t xml:space="preserve">o </w:t>
            </w:r>
            <w:r>
              <w:rPr>
                <w:b/>
                <w:sz w:val="24"/>
              </w:rPr>
              <w:t>AUTOVEICOLI</w:t>
            </w:r>
          </w:p>
        </w:tc>
      </w:tr>
      <w:tr w:rsidR="004C7461" w14:paraId="08437CF9" w14:textId="77777777">
        <w:trPr>
          <w:trHeight w:val="275"/>
        </w:trPr>
        <w:tc>
          <w:tcPr>
            <w:tcW w:w="4889" w:type="dxa"/>
          </w:tcPr>
          <w:p w14:paraId="718C9F73" w14:textId="77777777" w:rsidR="004C7461" w:rsidRDefault="00797BA9">
            <w:pPr>
              <w:pStyle w:val="TableParagraph"/>
              <w:rPr>
                <w:b/>
                <w:sz w:val="24"/>
              </w:rPr>
            </w:pPr>
            <w:r>
              <w:rPr>
                <w:rFonts w:ascii="Courier New"/>
                <w:sz w:val="24"/>
              </w:rPr>
              <w:t xml:space="preserve">o </w:t>
            </w:r>
            <w:r>
              <w:rPr>
                <w:b/>
                <w:sz w:val="24"/>
              </w:rPr>
              <w:t>TIPO B</w:t>
            </w:r>
          </w:p>
        </w:tc>
        <w:tc>
          <w:tcPr>
            <w:tcW w:w="4889" w:type="dxa"/>
          </w:tcPr>
          <w:p w14:paraId="3ACDE7D4" w14:textId="77777777" w:rsidR="004C7461" w:rsidRDefault="00797BA9">
            <w:pPr>
              <w:pStyle w:val="TableParagraph"/>
              <w:rPr>
                <w:b/>
                <w:sz w:val="24"/>
              </w:rPr>
            </w:pPr>
            <w:r>
              <w:rPr>
                <w:rFonts w:ascii="Courier New"/>
                <w:sz w:val="24"/>
              </w:rPr>
              <w:t xml:space="preserve">o </w:t>
            </w:r>
            <w:r>
              <w:rPr>
                <w:b/>
                <w:sz w:val="24"/>
              </w:rPr>
              <w:t>MOTOVEICOLI</w:t>
            </w:r>
          </w:p>
        </w:tc>
      </w:tr>
      <w:tr w:rsidR="004C7461" w14:paraId="6F6D2200" w14:textId="77777777">
        <w:trPr>
          <w:trHeight w:val="830"/>
        </w:trPr>
        <w:tc>
          <w:tcPr>
            <w:tcW w:w="4889" w:type="dxa"/>
          </w:tcPr>
          <w:p w14:paraId="201DFE7A" w14:textId="77777777" w:rsidR="004C7461" w:rsidRDefault="00797BA9">
            <w:pPr>
              <w:pStyle w:val="TableParagraph"/>
              <w:spacing w:before="146" w:line="223" w:lineRule="auto"/>
              <w:ind w:left="1470" w:right="131" w:hanging="284"/>
              <w:rPr>
                <w:b/>
                <w:sz w:val="24"/>
              </w:rPr>
            </w:pPr>
            <w:r>
              <w:rPr>
                <w:rFonts w:ascii="Courier New"/>
                <w:sz w:val="24"/>
              </w:rPr>
              <w:t xml:space="preserve">o </w:t>
            </w:r>
            <w:r>
              <w:rPr>
                <w:b/>
                <w:sz w:val="24"/>
              </w:rPr>
              <w:t>RESIDENTE NEL COMUNE DI BERGEGGI</w:t>
            </w:r>
          </w:p>
        </w:tc>
        <w:tc>
          <w:tcPr>
            <w:tcW w:w="4889" w:type="dxa"/>
          </w:tcPr>
          <w:p w14:paraId="39B853A1" w14:textId="77777777" w:rsidR="004C7461" w:rsidRDefault="00797BA9">
            <w:pPr>
              <w:pStyle w:val="TableParagraph"/>
              <w:spacing w:line="276" w:lineRule="exact"/>
              <w:ind w:left="1470" w:right="108" w:hanging="284"/>
              <w:rPr>
                <w:b/>
                <w:sz w:val="24"/>
              </w:rPr>
            </w:pPr>
            <w:r>
              <w:rPr>
                <w:rFonts w:ascii="Courier New" w:hAnsi="Courier New"/>
                <w:sz w:val="24"/>
              </w:rPr>
              <w:t xml:space="preserve">o </w:t>
            </w:r>
            <w:r>
              <w:rPr>
                <w:b/>
                <w:sz w:val="24"/>
              </w:rPr>
              <w:t>DIPENDENTE ATTIVITÀ COMMERCIALE (Vedi avviso Tariffe)</w:t>
            </w:r>
          </w:p>
        </w:tc>
      </w:tr>
    </w:tbl>
    <w:p w14:paraId="48BE4406" w14:textId="77777777" w:rsidR="004C7461" w:rsidRDefault="004C7461">
      <w:pPr>
        <w:pStyle w:val="Corpotesto"/>
        <w:spacing w:before="7"/>
        <w:rPr>
          <w:sz w:val="23"/>
        </w:rPr>
      </w:pPr>
    </w:p>
    <w:p w14:paraId="464474EB" w14:textId="77777777" w:rsidR="004C7461" w:rsidRDefault="00797BA9">
      <w:pPr>
        <w:ind w:left="224"/>
        <w:jc w:val="both"/>
        <w:rPr>
          <w:sz w:val="24"/>
        </w:rPr>
      </w:pPr>
      <w:r>
        <w:rPr>
          <w:sz w:val="24"/>
        </w:rPr>
        <w:t>(barrare il tipo di abbonamento che si desidera)</w:t>
      </w:r>
    </w:p>
    <w:p w14:paraId="4B4633F0" w14:textId="77777777" w:rsidR="004C7461" w:rsidRDefault="004C7461">
      <w:pPr>
        <w:pStyle w:val="Corpotesto"/>
        <w:rPr>
          <w:b w:val="0"/>
          <w:sz w:val="24"/>
        </w:rPr>
      </w:pPr>
    </w:p>
    <w:p w14:paraId="5F434C7C" w14:textId="77777777" w:rsidR="004C7461" w:rsidRDefault="00797BA9">
      <w:pPr>
        <w:pStyle w:val="Paragrafoelenco"/>
        <w:numPr>
          <w:ilvl w:val="0"/>
          <w:numId w:val="1"/>
        </w:numPr>
        <w:tabs>
          <w:tab w:val="left" w:pos="931"/>
        </w:tabs>
        <w:ind w:hanging="707"/>
        <w:jc w:val="both"/>
        <w:rPr>
          <w:sz w:val="24"/>
        </w:rPr>
      </w:pPr>
      <w:r>
        <w:rPr>
          <w:sz w:val="24"/>
        </w:rPr>
        <w:t>PARCHEGGIO</w:t>
      </w:r>
      <w:r>
        <w:rPr>
          <w:spacing w:val="19"/>
          <w:sz w:val="24"/>
        </w:rPr>
        <w:t xml:space="preserve"> </w:t>
      </w:r>
      <w:r>
        <w:rPr>
          <w:sz w:val="24"/>
        </w:rPr>
        <w:t>“IL</w:t>
      </w:r>
      <w:r>
        <w:rPr>
          <w:spacing w:val="19"/>
          <w:sz w:val="24"/>
        </w:rPr>
        <w:t xml:space="preserve"> </w:t>
      </w:r>
      <w:r>
        <w:rPr>
          <w:sz w:val="24"/>
        </w:rPr>
        <w:t>GABBIANO/CANUN”</w:t>
      </w:r>
      <w:r>
        <w:rPr>
          <w:spacing w:val="17"/>
          <w:sz w:val="24"/>
        </w:rPr>
        <w:t xml:space="preserve"> </w:t>
      </w:r>
      <w:r>
        <w:rPr>
          <w:sz w:val="24"/>
        </w:rPr>
        <w:t>–</w:t>
      </w:r>
      <w:r>
        <w:rPr>
          <w:spacing w:val="20"/>
          <w:sz w:val="24"/>
        </w:rPr>
        <w:t xml:space="preserve"> </w:t>
      </w:r>
      <w:r>
        <w:rPr>
          <w:sz w:val="24"/>
        </w:rPr>
        <w:t>PARCHEGGIO</w:t>
      </w:r>
      <w:r>
        <w:rPr>
          <w:spacing w:val="19"/>
          <w:sz w:val="24"/>
        </w:rPr>
        <w:t xml:space="preserve"> </w:t>
      </w:r>
      <w:r>
        <w:rPr>
          <w:sz w:val="24"/>
        </w:rPr>
        <w:t>“LA</w:t>
      </w:r>
      <w:r>
        <w:rPr>
          <w:spacing w:val="17"/>
          <w:sz w:val="24"/>
        </w:rPr>
        <w:t xml:space="preserve"> </w:t>
      </w:r>
      <w:r>
        <w:rPr>
          <w:sz w:val="24"/>
        </w:rPr>
        <w:t>CALETTA/STELLA</w:t>
      </w:r>
    </w:p>
    <w:p w14:paraId="33DA2A22" w14:textId="77777777" w:rsidR="004C7461" w:rsidRDefault="00797BA9">
      <w:pPr>
        <w:ind w:left="930"/>
        <w:rPr>
          <w:sz w:val="24"/>
        </w:rPr>
      </w:pPr>
      <w:r>
        <w:rPr>
          <w:sz w:val="24"/>
        </w:rPr>
        <w:t xml:space="preserve">MARIS/PLAYA DE LUNA” – abbonamenti max disponibili </w:t>
      </w:r>
      <w:r w:rsidRPr="00D0195E">
        <w:rPr>
          <w:sz w:val="24"/>
        </w:rPr>
        <w:t>n. 320.</w:t>
      </w:r>
    </w:p>
    <w:p w14:paraId="538F2235" w14:textId="77777777" w:rsidR="004C7461" w:rsidRDefault="00797BA9">
      <w:pPr>
        <w:pStyle w:val="Paragrafoelenco"/>
        <w:numPr>
          <w:ilvl w:val="0"/>
          <w:numId w:val="1"/>
        </w:numPr>
        <w:tabs>
          <w:tab w:val="left" w:pos="930"/>
          <w:tab w:val="left" w:pos="931"/>
        </w:tabs>
        <w:spacing w:before="230"/>
        <w:ind w:right="154"/>
        <w:rPr>
          <w:sz w:val="24"/>
        </w:rPr>
      </w:pPr>
      <w:r>
        <w:rPr>
          <w:sz w:val="24"/>
        </w:rPr>
        <w:t>PARCHEGGIO TERRAPIENO “PUNTA DEL CAPO DI BERGEGGI – PARCHEGGIO “NUOVO SVINCOLO GALLERIA S.</w:t>
      </w:r>
      <w:r>
        <w:rPr>
          <w:spacing w:val="-2"/>
          <w:sz w:val="24"/>
        </w:rPr>
        <w:t xml:space="preserve"> </w:t>
      </w:r>
      <w:r>
        <w:rPr>
          <w:sz w:val="24"/>
        </w:rPr>
        <w:t>NICOLO’”</w:t>
      </w:r>
    </w:p>
    <w:p w14:paraId="35202C83" w14:textId="77777777" w:rsidR="004C7461" w:rsidRDefault="00797BA9">
      <w:pPr>
        <w:spacing w:before="137"/>
        <w:ind w:left="224" w:right="157"/>
        <w:jc w:val="both"/>
        <w:rPr>
          <w:b/>
          <w:sz w:val="24"/>
        </w:rPr>
      </w:pPr>
      <w:r>
        <w:rPr>
          <w:b/>
          <w:sz w:val="24"/>
        </w:rPr>
        <w:t>Per i richiedenti residenti nel Comune di Bergeggi, allegare copia documento di riconoscimento in corso di validità.</w:t>
      </w:r>
    </w:p>
    <w:p w14:paraId="2E586E97" w14:textId="77777777" w:rsidR="004C7461" w:rsidRDefault="00797BA9">
      <w:pPr>
        <w:ind w:left="224" w:right="154"/>
        <w:jc w:val="both"/>
        <w:rPr>
          <w:b/>
          <w:sz w:val="24"/>
        </w:rPr>
      </w:pPr>
      <w:r>
        <w:rPr>
          <w:b/>
          <w:sz w:val="24"/>
        </w:rPr>
        <w:t>Per i dipendenti c/o gli stabilimenti balneari, allegare copia documento di riconoscimento in corso di validità e compilare autocertificazione (come da modello prestampato) indicando presso quale attività commerciale si presta attività lavorativa e</w:t>
      </w:r>
    </w:p>
    <w:p w14:paraId="119757E5" w14:textId="77777777" w:rsidR="004C7461" w:rsidRDefault="004C7461">
      <w:pPr>
        <w:jc w:val="both"/>
        <w:rPr>
          <w:sz w:val="24"/>
        </w:rPr>
        <w:sectPr w:rsidR="004C7461">
          <w:type w:val="continuous"/>
          <w:pgSz w:w="11900" w:h="16840"/>
          <w:pgMar w:top="860" w:right="800" w:bottom="280" w:left="740" w:header="720" w:footer="720" w:gutter="0"/>
          <w:cols w:space="720"/>
        </w:sectPr>
      </w:pPr>
    </w:p>
    <w:p w14:paraId="7613B924" w14:textId="77777777" w:rsidR="004C7461" w:rsidRDefault="00797BA9">
      <w:pPr>
        <w:spacing w:before="68"/>
        <w:ind w:left="224" w:right="154"/>
        <w:jc w:val="both"/>
        <w:rPr>
          <w:b/>
          <w:sz w:val="24"/>
        </w:rPr>
      </w:pPr>
      <w:r>
        <w:rPr>
          <w:b/>
          <w:sz w:val="24"/>
        </w:rPr>
        <w:lastRenderedPageBreak/>
        <w:t>per quale periodo</w:t>
      </w:r>
      <w:r>
        <w:rPr>
          <w:sz w:val="28"/>
        </w:rPr>
        <w:t xml:space="preserve">. </w:t>
      </w:r>
      <w:r>
        <w:rPr>
          <w:b/>
          <w:sz w:val="24"/>
        </w:rPr>
        <w:t>Saranno effettuati controlli da parte del Comando PM del Comune di Bergeggi.</w:t>
      </w:r>
    </w:p>
    <w:p w14:paraId="6DB288D2" w14:textId="77777777" w:rsidR="004C7461" w:rsidRDefault="00797BA9">
      <w:pPr>
        <w:spacing w:before="1"/>
        <w:ind w:left="224" w:right="153"/>
        <w:jc w:val="both"/>
      </w:pPr>
      <w:r>
        <w:rPr>
          <w:color w:val="FF0000"/>
        </w:rPr>
        <w:t xml:space="preserve">Si ricorda al richiedente interessato all’acquisto dell’abbonamento tipo A, che nel caso di esaurimento dei posti disponibili nei parcheggi A, i possessori di suddetto abbonamento avranno la </w:t>
      </w:r>
      <w:r>
        <w:rPr>
          <w:color w:val="FF0000"/>
          <w:u w:val="single" w:color="FF0000"/>
        </w:rPr>
        <w:t xml:space="preserve">possibilità </w:t>
      </w:r>
      <w:r>
        <w:rPr>
          <w:color w:val="FF0000"/>
        </w:rPr>
        <w:t>di parcheggio anche nella zona B.</w:t>
      </w:r>
    </w:p>
    <w:p w14:paraId="7537CC1C" w14:textId="7D965C61" w:rsidR="004C7461" w:rsidRDefault="00797BA9">
      <w:pPr>
        <w:ind w:left="224" w:right="153"/>
        <w:jc w:val="both"/>
      </w:pPr>
      <w:r>
        <w:rPr>
          <w:color w:val="FF0000"/>
        </w:rPr>
        <w:t xml:space="preserve">Tutti i titolari di abbonamento possono esercitare la priorità di accesso solo nella giornata di </w:t>
      </w:r>
      <w:proofErr w:type="gramStart"/>
      <w:r>
        <w:rPr>
          <w:color w:val="FF0000"/>
        </w:rPr>
        <w:t>Domenica</w:t>
      </w:r>
      <w:proofErr w:type="gramEnd"/>
      <w:r>
        <w:rPr>
          <w:color w:val="FF0000"/>
        </w:rPr>
        <w:t xml:space="preserve"> e festivi, </w:t>
      </w:r>
      <w:r w:rsidRPr="00F03F89">
        <w:rPr>
          <w:color w:val="FF0000"/>
          <w:highlight w:val="yellow"/>
        </w:rPr>
        <w:t>entro e non oltre le ore 1</w:t>
      </w:r>
      <w:r w:rsidR="00513795" w:rsidRPr="00F03F89">
        <w:rPr>
          <w:color w:val="FF0000"/>
          <w:highlight w:val="yellow"/>
        </w:rPr>
        <w:t>0</w:t>
      </w:r>
      <w:r w:rsidRPr="00F03F89">
        <w:rPr>
          <w:color w:val="FF0000"/>
          <w:highlight w:val="yellow"/>
        </w:rPr>
        <w:t>.00</w:t>
      </w:r>
      <w:r>
        <w:rPr>
          <w:color w:val="FF0000"/>
        </w:rPr>
        <w:t>. Oltre tale orario e nelle restanti giornate il posto auto non sarà garantito.</w:t>
      </w:r>
    </w:p>
    <w:p w14:paraId="789E36B2" w14:textId="77777777" w:rsidR="004C7461" w:rsidRDefault="004C7461">
      <w:pPr>
        <w:pStyle w:val="Corpotesto"/>
        <w:spacing w:before="7"/>
        <w:rPr>
          <w:b w:val="0"/>
          <w:sz w:val="11"/>
        </w:rPr>
      </w:pPr>
    </w:p>
    <w:p w14:paraId="68A5337D" w14:textId="77777777" w:rsidR="004C7461" w:rsidRDefault="00797BA9">
      <w:pPr>
        <w:spacing w:before="93"/>
        <w:ind w:left="224" w:right="155"/>
        <w:jc w:val="both"/>
        <w:rPr>
          <w:b/>
          <w:sz w:val="20"/>
        </w:rPr>
      </w:pPr>
      <w:r>
        <w:rPr>
          <w:noProof/>
          <w:lang w:bidi="ar-SA"/>
        </w:rPr>
        <mc:AlternateContent>
          <mc:Choice Requires="wps">
            <w:drawing>
              <wp:anchor distT="0" distB="0" distL="114300" distR="114300" simplePos="0" relativeHeight="251657728" behindDoc="1" locked="0" layoutInCell="1" allowOverlap="1" wp14:anchorId="5851F22D" wp14:editId="5AC484A8">
                <wp:simplePos x="0" y="0"/>
                <wp:positionH relativeFrom="page">
                  <wp:posOffset>612775</wp:posOffset>
                </wp:positionH>
                <wp:positionV relativeFrom="paragraph">
                  <wp:posOffset>62230</wp:posOffset>
                </wp:positionV>
                <wp:extent cx="6335395" cy="29273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5395" cy="292735"/>
                        </a:xfrm>
                        <a:custGeom>
                          <a:avLst/>
                          <a:gdLst>
                            <a:gd name="T0" fmla="+- 0 10942 965"/>
                            <a:gd name="T1" fmla="*/ T0 w 9977"/>
                            <a:gd name="T2" fmla="+- 0 98 98"/>
                            <a:gd name="T3" fmla="*/ 98 h 461"/>
                            <a:gd name="T4" fmla="+- 0 965 965"/>
                            <a:gd name="T5" fmla="*/ T4 w 9977"/>
                            <a:gd name="T6" fmla="+- 0 98 98"/>
                            <a:gd name="T7" fmla="*/ 98 h 461"/>
                            <a:gd name="T8" fmla="+- 0 965 965"/>
                            <a:gd name="T9" fmla="*/ T8 w 9977"/>
                            <a:gd name="T10" fmla="+- 0 329 98"/>
                            <a:gd name="T11" fmla="*/ 329 h 461"/>
                            <a:gd name="T12" fmla="+- 0 965 965"/>
                            <a:gd name="T13" fmla="*/ T12 w 9977"/>
                            <a:gd name="T14" fmla="+- 0 559 98"/>
                            <a:gd name="T15" fmla="*/ 559 h 461"/>
                            <a:gd name="T16" fmla="+- 0 10942 965"/>
                            <a:gd name="T17" fmla="*/ T16 w 9977"/>
                            <a:gd name="T18" fmla="+- 0 559 98"/>
                            <a:gd name="T19" fmla="*/ 559 h 461"/>
                            <a:gd name="T20" fmla="+- 0 10942 965"/>
                            <a:gd name="T21" fmla="*/ T20 w 9977"/>
                            <a:gd name="T22" fmla="+- 0 329 98"/>
                            <a:gd name="T23" fmla="*/ 329 h 461"/>
                            <a:gd name="T24" fmla="+- 0 10942 965"/>
                            <a:gd name="T25" fmla="*/ T24 w 9977"/>
                            <a:gd name="T26" fmla="+- 0 98 98"/>
                            <a:gd name="T27" fmla="*/ 98 h 461"/>
                          </a:gdLst>
                          <a:ahLst/>
                          <a:cxnLst>
                            <a:cxn ang="0">
                              <a:pos x="T1" y="T3"/>
                            </a:cxn>
                            <a:cxn ang="0">
                              <a:pos x="T5" y="T7"/>
                            </a:cxn>
                            <a:cxn ang="0">
                              <a:pos x="T9" y="T11"/>
                            </a:cxn>
                            <a:cxn ang="0">
                              <a:pos x="T13" y="T15"/>
                            </a:cxn>
                            <a:cxn ang="0">
                              <a:pos x="T17" y="T19"/>
                            </a:cxn>
                            <a:cxn ang="0">
                              <a:pos x="T21" y="T23"/>
                            </a:cxn>
                            <a:cxn ang="0">
                              <a:pos x="T25" y="T27"/>
                            </a:cxn>
                          </a:cxnLst>
                          <a:rect l="0" t="0" r="r" b="b"/>
                          <a:pathLst>
                            <a:path w="9977" h="461">
                              <a:moveTo>
                                <a:pt x="9977" y="0"/>
                              </a:moveTo>
                              <a:lnTo>
                                <a:pt x="0" y="0"/>
                              </a:lnTo>
                              <a:lnTo>
                                <a:pt x="0" y="231"/>
                              </a:lnTo>
                              <a:lnTo>
                                <a:pt x="0" y="461"/>
                              </a:lnTo>
                              <a:lnTo>
                                <a:pt x="9977" y="461"/>
                              </a:lnTo>
                              <a:lnTo>
                                <a:pt x="9977" y="231"/>
                              </a:lnTo>
                              <a:lnTo>
                                <a:pt x="9977" y="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05EF2861"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7.1pt,4.9pt,48.25pt,4.9pt,48.25pt,16.45pt,48.25pt,27.95pt,547.1pt,27.95pt,547.1pt,16.45pt,547.1pt,4.9pt" coordsize="997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" fillcolor="red" stroked="f">
                <v:path arrowok="t" o:connecttype="custom" o:connectlocs="6335395,62230;0,62230;0,208915;0,354965;6335395,354965;6335395,208915;6335395,62230" o:connectangles="0,0,0,0,0,0,0"/>
                <w10:wrap anchorx="page"/>
              </v:polyline>
            </w:pict>
          </mc:Fallback>
        </mc:AlternateContent>
      </w:r>
      <w:r>
        <w:rPr>
          <w:b/>
          <w:color w:val="FFFF00"/>
          <w:sz w:val="20"/>
        </w:rPr>
        <w:t xml:space="preserve">QUALORA SI VERIFICASSERO GRAVI TURBATIVE ALL’ORDINE PUBBLICO ED ALLA CIRCOLAZIONE DOVUTE ALLA DIFFICOLTÀ DI ACCESSO AL PARCHEGGIO, L’ORARIO DI CUI SOPRA POTRÀ ESSERE </w:t>
      </w:r>
      <w:r>
        <w:rPr>
          <w:b/>
          <w:color w:val="FFFF00"/>
          <w:sz w:val="20"/>
          <w:shd w:val="clear" w:color="auto" w:fill="FF0000"/>
        </w:rPr>
        <w:t>ANTICIPATO DA PARTE DEL COMANDO PM</w:t>
      </w:r>
    </w:p>
    <w:p w14:paraId="24B520BF" w14:textId="77777777" w:rsidR="004C7461" w:rsidRDefault="004C7461">
      <w:pPr>
        <w:pStyle w:val="Corpotesto"/>
        <w:rPr>
          <w:sz w:val="24"/>
        </w:rPr>
      </w:pPr>
    </w:p>
    <w:p w14:paraId="53B60D29" w14:textId="77777777" w:rsidR="004C7461" w:rsidRDefault="00797BA9" w:rsidP="00C71895">
      <w:pPr>
        <w:ind w:left="284" w:right="154"/>
        <w:jc w:val="both"/>
        <w:rPr>
          <w:sz w:val="24"/>
        </w:rPr>
      </w:pPr>
      <w:r>
        <w:rPr>
          <w:sz w:val="24"/>
        </w:rPr>
        <w:t xml:space="preserve">L’assegnazione </w:t>
      </w:r>
      <w:r w:rsidRPr="00D0195E">
        <w:rPr>
          <w:sz w:val="24"/>
        </w:rPr>
        <w:t>dei n. 320</w:t>
      </w:r>
      <w:r>
        <w:rPr>
          <w:sz w:val="24"/>
        </w:rPr>
        <w:t xml:space="preserve"> abbonamenti disponibili nei parcheggi zona A avverrà in ordine cronologico di arrivo delle richieste e farà fede la data di protocollo assegnato alla domanda da S.A.T.</w:t>
      </w:r>
    </w:p>
    <w:p w14:paraId="0A23CC91" w14:textId="77777777" w:rsidR="004C7461" w:rsidRDefault="00797BA9">
      <w:pPr>
        <w:ind w:left="224" w:right="154"/>
        <w:jc w:val="both"/>
        <w:rPr>
          <w:sz w:val="24"/>
        </w:rPr>
      </w:pPr>
      <w:r>
        <w:rPr>
          <w:sz w:val="24"/>
        </w:rPr>
        <w:t>L’Amministrazione comunale, sentita S.A.T., si riserva la facoltà di sospendere la vendita degli abbonamenti in caso di notevole esubero di</w:t>
      </w:r>
      <w:r>
        <w:rPr>
          <w:spacing w:val="-1"/>
          <w:sz w:val="24"/>
        </w:rPr>
        <w:t xml:space="preserve"> </w:t>
      </w:r>
      <w:r>
        <w:rPr>
          <w:sz w:val="24"/>
        </w:rPr>
        <w:t>richieste.</w:t>
      </w:r>
    </w:p>
    <w:p w14:paraId="1A6B9505" w14:textId="77777777" w:rsidR="004C7461" w:rsidRDefault="00797BA9">
      <w:pPr>
        <w:ind w:left="224" w:right="154"/>
        <w:jc w:val="both"/>
        <w:rPr>
          <w:sz w:val="24"/>
        </w:rPr>
      </w:pPr>
      <w:r>
        <w:rPr>
          <w:sz w:val="24"/>
        </w:rPr>
        <w:t>Il titolare dell’abbonamento ha l’obbligo di esposizione del contrassegno sul veicolo in modo visibile, in modo da attestare la titolarità dello stesso, in mancanza del quale saranno applicate le sanzioni previste dal Codice della Strada; la sanzione sarà applicata anche in caso di dimenticanza e non potrà essere sanata successivamente, a prescindere dall’esibizione successiva del</w:t>
      </w:r>
      <w:r>
        <w:rPr>
          <w:spacing w:val="1"/>
          <w:sz w:val="24"/>
        </w:rPr>
        <w:t xml:space="preserve"> </w:t>
      </w:r>
      <w:r>
        <w:rPr>
          <w:sz w:val="24"/>
        </w:rPr>
        <w:t>titolo.</w:t>
      </w:r>
    </w:p>
    <w:p w14:paraId="2C409917" w14:textId="70BB86F1" w:rsidR="004C7461" w:rsidRDefault="00797BA9">
      <w:pPr>
        <w:ind w:left="224" w:right="154"/>
        <w:jc w:val="both"/>
        <w:rPr>
          <w:b/>
          <w:sz w:val="24"/>
        </w:rPr>
      </w:pPr>
      <w:r>
        <w:rPr>
          <w:b/>
          <w:sz w:val="24"/>
        </w:rPr>
        <w:t xml:space="preserve">Gli abbonamenti di tipo A saranno contraddistinti da cartellino di riconoscimento di </w:t>
      </w:r>
      <w:r w:rsidR="00D801A5" w:rsidRPr="00513795">
        <w:rPr>
          <w:b/>
          <w:sz w:val="24"/>
        </w:rPr>
        <w:t xml:space="preserve">colore </w:t>
      </w:r>
      <w:r w:rsidR="00513795" w:rsidRPr="00513795">
        <w:rPr>
          <w:b/>
          <w:sz w:val="24"/>
        </w:rPr>
        <w:t>fucsia</w:t>
      </w:r>
      <w:r w:rsidR="00EC11B0">
        <w:rPr>
          <w:b/>
          <w:sz w:val="24"/>
        </w:rPr>
        <w:t>,</w:t>
      </w:r>
      <w:r>
        <w:rPr>
          <w:b/>
          <w:sz w:val="24"/>
        </w:rPr>
        <w:t xml:space="preserve"> quelli di tipo </w:t>
      </w:r>
      <w:r w:rsidR="00D801A5">
        <w:rPr>
          <w:b/>
          <w:sz w:val="24"/>
        </w:rPr>
        <w:t xml:space="preserve">B da </w:t>
      </w:r>
      <w:r w:rsidR="00D801A5" w:rsidRPr="00513795">
        <w:rPr>
          <w:b/>
          <w:sz w:val="24"/>
        </w:rPr>
        <w:t>cartellino di colore</w:t>
      </w:r>
      <w:r w:rsidR="00EC11B0" w:rsidRPr="00513795">
        <w:rPr>
          <w:b/>
          <w:sz w:val="24"/>
        </w:rPr>
        <w:t xml:space="preserve"> </w:t>
      </w:r>
      <w:r w:rsidR="00513795" w:rsidRPr="00513795">
        <w:rPr>
          <w:b/>
          <w:sz w:val="24"/>
        </w:rPr>
        <w:t>arancione</w:t>
      </w:r>
      <w:r w:rsidRPr="00513795">
        <w:rPr>
          <w:b/>
          <w:sz w:val="24"/>
        </w:rPr>
        <w:t>,</w:t>
      </w:r>
      <w:r>
        <w:rPr>
          <w:b/>
          <w:sz w:val="24"/>
        </w:rPr>
        <w:t xml:space="preserve"> gli abbonamenti ai dipendenti di attività com</w:t>
      </w:r>
      <w:r w:rsidR="00D801A5">
        <w:rPr>
          <w:b/>
          <w:sz w:val="24"/>
        </w:rPr>
        <w:t xml:space="preserve">merciali saranno di colore </w:t>
      </w:r>
      <w:r w:rsidR="00513795">
        <w:rPr>
          <w:b/>
          <w:sz w:val="24"/>
        </w:rPr>
        <w:t>giallo</w:t>
      </w:r>
      <w:r>
        <w:rPr>
          <w:b/>
          <w:sz w:val="24"/>
        </w:rPr>
        <w:t>. Tutto ciò al fine di agevolare il controllo da parte delle autorità preposte al corretto funzionamento del parcheggio stesso.</w:t>
      </w:r>
    </w:p>
    <w:p w14:paraId="453DCAA4" w14:textId="77777777" w:rsidR="004C7461" w:rsidRDefault="004C7461">
      <w:pPr>
        <w:pStyle w:val="Corpotesto"/>
        <w:spacing w:before="11"/>
        <w:rPr>
          <w:sz w:val="27"/>
        </w:rPr>
      </w:pPr>
    </w:p>
    <w:p w14:paraId="6E93D3C3" w14:textId="773E50E2" w:rsidR="004C7461" w:rsidRDefault="00797BA9">
      <w:pPr>
        <w:ind w:left="224" w:right="155"/>
        <w:jc w:val="both"/>
      </w:pPr>
      <w:r>
        <w:t xml:space="preserve">La domanda di abbonamento dovrà essere inviata </w:t>
      </w:r>
      <w:r>
        <w:rPr>
          <w:b/>
        </w:rPr>
        <w:t xml:space="preserve">preferibilmente via mail </w:t>
      </w:r>
      <w:r>
        <w:t xml:space="preserve">all’indirizzo </w:t>
      </w:r>
      <w:hyperlink r:id="rId7">
        <w:r>
          <w:rPr>
            <w:b/>
            <w:color w:val="0562C1"/>
            <w:u w:val="thick" w:color="0562C1"/>
          </w:rPr>
          <w:t>abbonamentiparkbergeggi@satservizi.org</w:t>
        </w:r>
        <w:r>
          <w:rPr>
            <w:b/>
          </w:rPr>
          <w:t xml:space="preserve">, </w:t>
        </w:r>
      </w:hyperlink>
      <w:r>
        <w:t xml:space="preserve">oppure tramite posta a S.A.T. S.p.A., Via </w:t>
      </w:r>
      <w:r w:rsidR="00F03F89">
        <w:t>Tommaseo, 44</w:t>
      </w:r>
      <w:r>
        <w:t xml:space="preserve">, 17047 Vado Ligure (SV), o al fax n. 019/886665, </w:t>
      </w:r>
      <w:r w:rsidRPr="00156C65">
        <w:t xml:space="preserve">a partire dal </w:t>
      </w:r>
      <w:r w:rsidR="00F03F89" w:rsidRPr="00F03F89">
        <w:rPr>
          <w:b/>
          <w:highlight w:val="yellow"/>
        </w:rPr>
        <w:t>20</w:t>
      </w:r>
      <w:r w:rsidR="00A66AB9" w:rsidRPr="00F03F89">
        <w:rPr>
          <w:b/>
          <w:highlight w:val="yellow"/>
        </w:rPr>
        <w:t>/05/202</w:t>
      </w:r>
      <w:r w:rsidR="00F03F89" w:rsidRPr="00F03F89">
        <w:rPr>
          <w:b/>
          <w:highlight w:val="yellow"/>
        </w:rPr>
        <w:t>4</w:t>
      </w:r>
      <w:r w:rsidRPr="00F03F89">
        <w:rPr>
          <w:highlight w:val="yellow"/>
        </w:rPr>
        <w:t>.</w:t>
      </w:r>
    </w:p>
    <w:p w14:paraId="382FC60B" w14:textId="6B7CD4EC" w:rsidR="004C7461" w:rsidRDefault="00797BA9">
      <w:pPr>
        <w:pStyle w:val="Corpotesto"/>
        <w:spacing w:before="2"/>
        <w:ind w:left="224" w:right="154"/>
        <w:jc w:val="both"/>
      </w:pPr>
      <w:r>
        <w:t>In seguito al ricevimento della stessa, sarà S.A.T. S.p.A. a mettersi in contatto per il pagamento, la stipula del contratto ed il rilascio delle titolarità dell’abbonamento scelto. Per informazioni contattare il numero</w:t>
      </w:r>
      <w:r>
        <w:rPr>
          <w:spacing w:val="-2"/>
        </w:rPr>
        <w:t xml:space="preserve"> </w:t>
      </w:r>
      <w:r w:rsidR="00F03F89">
        <w:t>019/886664.</w:t>
      </w:r>
    </w:p>
    <w:p w14:paraId="1BCD648C" w14:textId="77777777" w:rsidR="004C7461" w:rsidRDefault="004C7461">
      <w:pPr>
        <w:pStyle w:val="Corpotesto"/>
        <w:spacing w:before="9"/>
        <w:rPr>
          <w:sz w:val="21"/>
        </w:rPr>
      </w:pPr>
    </w:p>
    <w:p w14:paraId="31970C74" w14:textId="4862A3EE" w:rsidR="004C7461" w:rsidRDefault="00797BA9">
      <w:pPr>
        <w:pStyle w:val="Corpotesto"/>
        <w:spacing w:before="1"/>
        <w:ind w:left="1433" w:right="1367"/>
        <w:jc w:val="center"/>
      </w:pPr>
      <w:r>
        <w:t>GLI ABBONAMENTI</w:t>
      </w:r>
      <w:r w:rsidR="00D801A5">
        <w:t xml:space="preserve"> AVRANNO VALIDITÀ </w:t>
      </w:r>
      <w:r w:rsidR="00D801A5" w:rsidRPr="0024537C">
        <w:t xml:space="preserve">DAL </w:t>
      </w:r>
      <w:r w:rsidR="00FB2760" w:rsidRPr="0024537C">
        <w:t>01/06/202</w:t>
      </w:r>
      <w:r w:rsidR="0024537C" w:rsidRPr="0024537C">
        <w:t>4</w:t>
      </w:r>
      <w:r w:rsidR="00FB2760" w:rsidRPr="0024537C">
        <w:t xml:space="preserve"> al </w:t>
      </w:r>
      <w:r w:rsidR="007244E0" w:rsidRPr="0024537C">
        <w:t>30</w:t>
      </w:r>
      <w:r w:rsidR="00FB2760" w:rsidRPr="0024537C">
        <w:t>/09/202</w:t>
      </w:r>
      <w:r w:rsidR="0024537C" w:rsidRPr="0024537C">
        <w:t>4</w:t>
      </w:r>
    </w:p>
    <w:p w14:paraId="0AC57D75" w14:textId="77777777" w:rsidR="004C7461" w:rsidRDefault="004C7461">
      <w:pPr>
        <w:pStyle w:val="Corpotesto"/>
      </w:pPr>
    </w:p>
    <w:p w14:paraId="556AB7A3" w14:textId="0E6F7830" w:rsidR="004C7461" w:rsidRDefault="00797BA9">
      <w:pPr>
        <w:pStyle w:val="Corpotesto"/>
        <w:ind w:left="224" w:right="153"/>
        <w:jc w:val="both"/>
      </w:pPr>
      <w:r>
        <w:t xml:space="preserve">SI RICORDA CHE PER TUTTI GLI ABBONAMENTI, SARÀ DATA IN DOTAZIONE ALL’ATTO DI STIPULA DELL’ABBONAMENTO, UNA TESSERA TRANSPONDER DA RITIRARE CON CAUZIONE DI € 20,00 E </w:t>
      </w:r>
      <w:r w:rsidRPr="00797BA9">
        <w:rPr>
          <w:highlight w:val="yellow"/>
        </w:rPr>
        <w:t>D</w:t>
      </w:r>
      <w:r w:rsidR="00A66AB9">
        <w:rPr>
          <w:highlight w:val="yellow"/>
        </w:rPr>
        <w:t xml:space="preserve">A RESTITUIRE ENTRO </w:t>
      </w:r>
      <w:r w:rsidR="00A66AB9" w:rsidRPr="00513795">
        <w:rPr>
          <w:highlight w:val="yellow"/>
        </w:rPr>
        <w:t xml:space="preserve">IL </w:t>
      </w:r>
      <w:r w:rsidR="00513795" w:rsidRPr="00513795">
        <w:rPr>
          <w:highlight w:val="yellow"/>
        </w:rPr>
        <w:t>31</w:t>
      </w:r>
      <w:r w:rsidR="00A66AB9" w:rsidRPr="00513795">
        <w:rPr>
          <w:highlight w:val="yellow"/>
        </w:rPr>
        <w:t>/12/20</w:t>
      </w:r>
      <w:r w:rsidR="00513795" w:rsidRPr="00513795">
        <w:rPr>
          <w:highlight w:val="yellow"/>
        </w:rPr>
        <w:t>24</w:t>
      </w:r>
      <w:r w:rsidR="00A66AB9" w:rsidRPr="00513795">
        <w:rPr>
          <w:highlight w:val="yellow"/>
        </w:rPr>
        <w:t xml:space="preserve"> entro </w:t>
      </w:r>
      <w:r w:rsidR="00A66AB9" w:rsidRPr="00A66AB9">
        <w:rPr>
          <w:highlight w:val="yellow"/>
        </w:rPr>
        <w:t>le h. 1</w:t>
      </w:r>
      <w:r w:rsidR="0024537C">
        <w:rPr>
          <w:highlight w:val="yellow"/>
        </w:rPr>
        <w:t>2</w:t>
      </w:r>
      <w:r w:rsidR="00A66AB9" w:rsidRPr="00A66AB9">
        <w:rPr>
          <w:highlight w:val="yellow"/>
        </w:rPr>
        <w:t>.00</w:t>
      </w:r>
      <w:r>
        <w:t xml:space="preserve"> A SAT, IN CASO CONTRARIO LA CAUZIONE SARÀ PERSA.</w:t>
      </w:r>
    </w:p>
    <w:p w14:paraId="7A13C2A6" w14:textId="77777777" w:rsidR="004C7461" w:rsidRDefault="00797BA9">
      <w:pPr>
        <w:pStyle w:val="Corpotesto"/>
        <w:spacing w:before="1"/>
        <w:ind w:left="224" w:right="153"/>
        <w:jc w:val="both"/>
      </w:pPr>
      <w:r w:rsidRPr="00797BA9">
        <w:rPr>
          <w:highlight w:val="yellow"/>
        </w:rPr>
        <w:t>SI RICORDA CHE LA CAUZIONE SARÀ RESTITUITA SOLO SE LA TESSERA TRANSPONDER SARÀ RICONSEGNATA IN OTTIME CONDIZIONI COSÌ COME RITIRATA IN FASE DI STIPULA DELL’ABBONAMENTO.</w:t>
      </w:r>
    </w:p>
    <w:p w14:paraId="631F63B9" w14:textId="77777777" w:rsidR="004C7461" w:rsidRDefault="00797BA9">
      <w:pPr>
        <w:pStyle w:val="Corpotesto"/>
        <w:ind w:left="224" w:right="150"/>
        <w:jc w:val="both"/>
      </w:pPr>
      <w:r>
        <w:t xml:space="preserve">PER USUFRUIRE DEL PARCHEGGIO BISOGNERÀ ENTRANDO PASSARE IL BADGE DAVANTI </w:t>
      </w:r>
      <w:r>
        <w:rPr>
          <w:spacing w:val="-3"/>
        </w:rPr>
        <w:t xml:space="preserve">AL </w:t>
      </w:r>
      <w:r>
        <w:t>LETTORE DELLA COLONNINA ADIACENTE ALLA SBARRA. IN USCITA SI ESEGUIRÀ LA STESSA</w:t>
      </w:r>
      <w:r>
        <w:rPr>
          <w:spacing w:val="-7"/>
        </w:rPr>
        <w:t xml:space="preserve"> </w:t>
      </w:r>
      <w:r>
        <w:t>PROCEDURA.</w:t>
      </w:r>
    </w:p>
    <w:p w14:paraId="46418F24" w14:textId="77777777" w:rsidR="004C7461" w:rsidRDefault="00797BA9">
      <w:pPr>
        <w:pStyle w:val="Corpotesto"/>
        <w:ind w:left="224" w:right="150"/>
        <w:jc w:val="both"/>
      </w:pPr>
      <w:r>
        <w:t>GLI ABBONATI TIPO A AVRANNO ACCESSO AL PARCHEGGIO ZONA B CON LA STESSA TESSERA, PERTANTO DOVRANNO NECESSARIAMENTE PASSARE IL BADGE NEI RISPETTIVI LETTORI PRESENTI NELLE 2 AREE DI PARCHEGGIO SIA IN ENTRATA CHE IN USCITA. IN CASO CONTRARIO NON SARÀ CONSENTITO L’ACCESSO ALL’ALTRO PARCHEGGIO.</w:t>
      </w:r>
    </w:p>
    <w:p w14:paraId="67DCECDC" w14:textId="71CB7881" w:rsidR="00C71895" w:rsidRDefault="00797BA9" w:rsidP="00C71895">
      <w:pPr>
        <w:pStyle w:val="Corpotesto"/>
        <w:ind w:left="224" w:right="151"/>
        <w:jc w:val="both"/>
      </w:pPr>
      <w:r>
        <w:t>La sottoscrizione della presente richiesta implica l’accettazione incondizionata delle condizion</w:t>
      </w:r>
      <w:r w:rsidR="00FB2760">
        <w:t>i</w:t>
      </w:r>
      <w:r>
        <w:t xml:space="preserve"> sopra</w:t>
      </w:r>
      <w:r>
        <w:rPr>
          <w:spacing w:val="-5"/>
        </w:rPr>
        <w:t xml:space="preserve"> </w:t>
      </w:r>
      <w:r>
        <w:t>elencate.</w:t>
      </w:r>
    </w:p>
    <w:p w14:paraId="21779BA0" w14:textId="77777777" w:rsidR="004C7461" w:rsidRDefault="004C7461">
      <w:pPr>
        <w:pStyle w:val="Corpotesto"/>
        <w:rPr>
          <w:sz w:val="24"/>
        </w:rPr>
      </w:pPr>
    </w:p>
    <w:p w14:paraId="049A0B97" w14:textId="77777777" w:rsidR="004C7461" w:rsidRDefault="004C7461">
      <w:pPr>
        <w:pStyle w:val="Corpotesto"/>
        <w:spacing w:before="1"/>
        <w:rPr>
          <w:sz w:val="20"/>
        </w:rPr>
      </w:pPr>
    </w:p>
    <w:p w14:paraId="24BB57C1" w14:textId="77777777" w:rsidR="004C7461" w:rsidRDefault="00797BA9">
      <w:pPr>
        <w:pStyle w:val="Corpotesto"/>
        <w:tabs>
          <w:tab w:val="left" w:pos="4858"/>
        </w:tabs>
        <w:ind w:left="224"/>
        <w:jc w:val="both"/>
      </w:pPr>
      <w:r>
        <w:t>Firma</w:t>
      </w:r>
      <w:r>
        <w:rPr>
          <w:spacing w:val="-2"/>
        </w:rPr>
        <w:t xml:space="preserve"> </w:t>
      </w:r>
      <w:r>
        <w:rPr>
          <w:u w:val="single"/>
        </w:rPr>
        <w:t xml:space="preserve"> </w:t>
      </w:r>
      <w:r>
        <w:rPr>
          <w:u w:val="single"/>
        </w:rPr>
        <w:tab/>
      </w:r>
    </w:p>
    <w:sectPr w:rsidR="004C7461">
      <w:pgSz w:w="11900" w:h="16840"/>
      <w:pgMar w:top="780" w:right="8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A6EDF"/>
    <w:multiLevelType w:val="hybridMultilevel"/>
    <w:tmpl w:val="52F88D0A"/>
    <w:lvl w:ilvl="0" w:tplc="3CAE40C8">
      <w:start w:val="1"/>
      <w:numFmt w:val="upperLetter"/>
      <w:lvlText w:val="%1"/>
      <w:lvlJc w:val="left"/>
      <w:pPr>
        <w:ind w:left="930" w:hanging="706"/>
        <w:jc w:val="left"/>
      </w:pPr>
      <w:rPr>
        <w:rFonts w:ascii="Arial" w:eastAsia="Arial" w:hAnsi="Arial" w:cs="Arial" w:hint="default"/>
        <w:b/>
        <w:bCs/>
        <w:w w:val="99"/>
        <w:sz w:val="24"/>
        <w:szCs w:val="24"/>
        <w:lang w:val="it-IT" w:eastAsia="it-IT" w:bidi="it-IT"/>
      </w:rPr>
    </w:lvl>
    <w:lvl w:ilvl="1" w:tplc="BBD4457E">
      <w:numFmt w:val="bullet"/>
      <w:lvlText w:val="•"/>
      <w:lvlJc w:val="left"/>
      <w:pPr>
        <w:ind w:left="1882" w:hanging="706"/>
      </w:pPr>
      <w:rPr>
        <w:rFonts w:hint="default"/>
        <w:lang w:val="it-IT" w:eastAsia="it-IT" w:bidi="it-IT"/>
      </w:rPr>
    </w:lvl>
    <w:lvl w:ilvl="2" w:tplc="74B4ACEC">
      <w:numFmt w:val="bullet"/>
      <w:lvlText w:val="•"/>
      <w:lvlJc w:val="left"/>
      <w:pPr>
        <w:ind w:left="2824" w:hanging="706"/>
      </w:pPr>
      <w:rPr>
        <w:rFonts w:hint="default"/>
        <w:lang w:val="it-IT" w:eastAsia="it-IT" w:bidi="it-IT"/>
      </w:rPr>
    </w:lvl>
    <w:lvl w:ilvl="3" w:tplc="6D1431DC">
      <w:numFmt w:val="bullet"/>
      <w:lvlText w:val="•"/>
      <w:lvlJc w:val="left"/>
      <w:pPr>
        <w:ind w:left="3766" w:hanging="706"/>
      </w:pPr>
      <w:rPr>
        <w:rFonts w:hint="default"/>
        <w:lang w:val="it-IT" w:eastAsia="it-IT" w:bidi="it-IT"/>
      </w:rPr>
    </w:lvl>
    <w:lvl w:ilvl="4" w:tplc="210C0F5A">
      <w:numFmt w:val="bullet"/>
      <w:lvlText w:val="•"/>
      <w:lvlJc w:val="left"/>
      <w:pPr>
        <w:ind w:left="4708" w:hanging="706"/>
      </w:pPr>
      <w:rPr>
        <w:rFonts w:hint="default"/>
        <w:lang w:val="it-IT" w:eastAsia="it-IT" w:bidi="it-IT"/>
      </w:rPr>
    </w:lvl>
    <w:lvl w:ilvl="5" w:tplc="492C978E">
      <w:numFmt w:val="bullet"/>
      <w:lvlText w:val="•"/>
      <w:lvlJc w:val="left"/>
      <w:pPr>
        <w:ind w:left="5650" w:hanging="706"/>
      </w:pPr>
      <w:rPr>
        <w:rFonts w:hint="default"/>
        <w:lang w:val="it-IT" w:eastAsia="it-IT" w:bidi="it-IT"/>
      </w:rPr>
    </w:lvl>
    <w:lvl w:ilvl="6" w:tplc="B03218FA">
      <w:numFmt w:val="bullet"/>
      <w:lvlText w:val="•"/>
      <w:lvlJc w:val="left"/>
      <w:pPr>
        <w:ind w:left="6592" w:hanging="706"/>
      </w:pPr>
      <w:rPr>
        <w:rFonts w:hint="default"/>
        <w:lang w:val="it-IT" w:eastAsia="it-IT" w:bidi="it-IT"/>
      </w:rPr>
    </w:lvl>
    <w:lvl w:ilvl="7" w:tplc="773EF980">
      <w:numFmt w:val="bullet"/>
      <w:lvlText w:val="•"/>
      <w:lvlJc w:val="left"/>
      <w:pPr>
        <w:ind w:left="7534" w:hanging="706"/>
      </w:pPr>
      <w:rPr>
        <w:rFonts w:hint="default"/>
        <w:lang w:val="it-IT" w:eastAsia="it-IT" w:bidi="it-IT"/>
      </w:rPr>
    </w:lvl>
    <w:lvl w:ilvl="8" w:tplc="572CAE86">
      <w:numFmt w:val="bullet"/>
      <w:lvlText w:val="•"/>
      <w:lvlJc w:val="left"/>
      <w:pPr>
        <w:ind w:left="8476" w:hanging="706"/>
      </w:pPr>
      <w:rPr>
        <w:rFonts w:hint="default"/>
        <w:lang w:val="it-IT" w:eastAsia="it-IT" w:bidi="it-IT"/>
      </w:rPr>
    </w:lvl>
  </w:abstractNum>
  <w:num w:numId="1" w16cid:durableId="12250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61"/>
    <w:rsid w:val="00156C65"/>
    <w:rsid w:val="001C300E"/>
    <w:rsid w:val="0024537C"/>
    <w:rsid w:val="004C7461"/>
    <w:rsid w:val="00513795"/>
    <w:rsid w:val="005F371B"/>
    <w:rsid w:val="007244E0"/>
    <w:rsid w:val="00797BA9"/>
    <w:rsid w:val="008B7B0F"/>
    <w:rsid w:val="00911BD7"/>
    <w:rsid w:val="00921CBE"/>
    <w:rsid w:val="00A66AB9"/>
    <w:rsid w:val="00A91C8B"/>
    <w:rsid w:val="00AB250C"/>
    <w:rsid w:val="00C07C4F"/>
    <w:rsid w:val="00C71895"/>
    <w:rsid w:val="00D0195E"/>
    <w:rsid w:val="00D67E22"/>
    <w:rsid w:val="00D801A5"/>
    <w:rsid w:val="00DE5BCC"/>
    <w:rsid w:val="00EA53FB"/>
    <w:rsid w:val="00EC11B0"/>
    <w:rsid w:val="00F03F89"/>
    <w:rsid w:val="00FB2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DAF3"/>
  <w15:docId w15:val="{A3A63897-AD61-4ABF-904A-EE1BE7DA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92"/>
      <w:ind w:left="22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Paragrafoelenco">
    <w:name w:val="List Paragraph"/>
    <w:basedOn w:val="Normale"/>
    <w:uiPriority w:val="1"/>
    <w:qFormat/>
    <w:pPr>
      <w:ind w:left="930" w:hanging="707"/>
    </w:pPr>
  </w:style>
  <w:style w:type="paragraph" w:customStyle="1" w:styleId="TableParagraph">
    <w:name w:val="Table Paragraph"/>
    <w:basedOn w:val="Normale"/>
    <w:uiPriority w:val="1"/>
    <w:qFormat/>
    <w:pPr>
      <w:spacing w:line="256" w:lineRule="exact"/>
      <w:ind w:left="11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bonamentiparkbergeggi@satserviz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678</Words>
  <Characters>3865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MODULO DI PRENOTAZIONE 2018</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PRENOTAZIONE 2018</dc:title>
  <dc:creator>E.Canepa</dc:creator>
  <cp:lastModifiedBy>Silvia Alice</cp:lastModifiedBy>
  <cp:revision>12</cp:revision>
  <cp:lastPrinted>2023-05-15T09:56:00Z</cp:lastPrinted>
  <dcterms:created xsi:type="dcterms:W3CDTF">2023-04-19T15:22:00Z</dcterms:created>
  <dcterms:modified xsi:type="dcterms:W3CDTF">2024-05-15T07:05:00Z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PDFCreator Version 1.7.3</vt:lpwstr>
  </property>
  <property fmtid="{D5CDD505-2E9C-101B-9397-08002B2CF9AE}" pid="4" name="LastSaved">
    <vt:filetime>2019-04-29T00:00:00Z</vt:filetime>
  </property>
</Properties>
</file>